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F34E9" w14:textId="77777777" w:rsidR="00CC5C60" w:rsidRDefault="00000000">
      <w:pPr>
        <w:spacing w:after="0" w:line="259" w:lineRule="auto"/>
        <w:ind w:left="10" w:right="1"/>
        <w:jc w:val="center"/>
      </w:pPr>
      <w:r>
        <w:rPr>
          <w:b/>
          <w:sz w:val="24"/>
        </w:rPr>
        <w:t xml:space="preserve">ACADEMIA DE CIENCIAS SOCIALES </w:t>
      </w:r>
    </w:p>
    <w:p w14:paraId="57EDD571" w14:textId="77777777" w:rsidR="00CC5C60" w:rsidRDefault="00000000">
      <w:pPr>
        <w:spacing w:after="0" w:line="259" w:lineRule="auto"/>
        <w:ind w:left="10" w:right="6"/>
        <w:jc w:val="center"/>
      </w:pPr>
      <w:r>
        <w:rPr>
          <w:b/>
          <w:sz w:val="24"/>
        </w:rPr>
        <w:t xml:space="preserve">Coordinación de la Unidad de Aprendizaje:  </w:t>
      </w:r>
    </w:p>
    <w:p w14:paraId="5A222CBC" w14:textId="71BDA971" w:rsidR="00CC5C60" w:rsidRPr="00A50159" w:rsidRDefault="00000000">
      <w:pPr>
        <w:spacing w:after="0" w:line="259" w:lineRule="auto"/>
        <w:ind w:left="10" w:right="5"/>
        <w:jc w:val="center"/>
        <w:rPr>
          <w:b/>
          <w:sz w:val="24"/>
        </w:rPr>
      </w:pPr>
      <w:r>
        <w:rPr>
          <w:b/>
          <w:sz w:val="24"/>
        </w:rPr>
        <w:t>LIDERAZGO Y DESARROLLO PROFESIONAL</w:t>
      </w:r>
      <w:r w:rsidRPr="00A50159">
        <w:rPr>
          <w:b/>
          <w:sz w:val="24"/>
        </w:rPr>
        <w:t xml:space="preserve"> </w:t>
      </w:r>
      <w:r w:rsidR="00A50159" w:rsidRPr="00A50159">
        <w:rPr>
          <w:b/>
          <w:sz w:val="24"/>
        </w:rPr>
        <w:t>- 2009</w:t>
      </w:r>
    </w:p>
    <w:p w14:paraId="54E9A0DC" w14:textId="77777777" w:rsidR="00A50159" w:rsidRDefault="00A50159">
      <w:pPr>
        <w:spacing w:after="319" w:line="259" w:lineRule="auto"/>
        <w:ind w:left="0" w:firstLine="0"/>
        <w:rPr>
          <w:sz w:val="24"/>
        </w:rPr>
      </w:pPr>
    </w:p>
    <w:p w14:paraId="67247CBC" w14:textId="010C6E21" w:rsidR="00CC5C60" w:rsidRDefault="00000000">
      <w:pPr>
        <w:spacing w:after="319" w:line="259" w:lineRule="auto"/>
        <w:ind w:left="0" w:firstLine="0"/>
      </w:pPr>
      <w:r>
        <w:rPr>
          <w:sz w:val="24"/>
        </w:rPr>
        <w:t xml:space="preserve"> </w:t>
      </w:r>
    </w:p>
    <w:p w14:paraId="7DD214D4" w14:textId="77777777" w:rsidR="00CC5C60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  <w:color w:val="2E74B5"/>
          <w:sz w:val="32"/>
        </w:rPr>
        <w:t xml:space="preserve">Guías de Estudio: </w:t>
      </w:r>
    </w:p>
    <w:p w14:paraId="7F7615BA" w14:textId="77777777" w:rsidR="00CC5C60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  <w:color w:val="2E74B5"/>
          <w:sz w:val="26"/>
        </w:rPr>
        <w:t xml:space="preserve">LIDERAZGO Y DESARROLLO PROFESIONAL </w:t>
      </w:r>
    </w:p>
    <w:p w14:paraId="702C8591" w14:textId="77777777" w:rsidR="00CC5C60" w:rsidRDefault="00000000">
      <w:pPr>
        <w:tabs>
          <w:tab w:val="center" w:pos="415"/>
          <w:tab w:val="center" w:pos="261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I. </w:t>
      </w:r>
      <w:r>
        <w:tab/>
        <w:t xml:space="preserve">INTRODUCCIÓN AL LIDERAZGO </w:t>
      </w:r>
    </w:p>
    <w:p w14:paraId="770CF566" w14:textId="77777777" w:rsidR="00CC5C60" w:rsidRDefault="00000000">
      <w:pPr>
        <w:numPr>
          <w:ilvl w:val="0"/>
          <w:numId w:val="1"/>
        </w:numPr>
        <w:ind w:right="1" w:hanging="360"/>
      </w:pPr>
      <w:r>
        <w:t xml:space="preserve">Conceptos de liderazgo. </w:t>
      </w:r>
    </w:p>
    <w:p w14:paraId="472F2F48" w14:textId="77777777" w:rsidR="00CC5C60" w:rsidRDefault="00000000">
      <w:pPr>
        <w:numPr>
          <w:ilvl w:val="0"/>
          <w:numId w:val="1"/>
        </w:numPr>
        <w:ind w:right="1" w:hanging="360"/>
      </w:pPr>
      <w:r>
        <w:t xml:space="preserve">Desarrollo del liderazgo a través de la historia. </w:t>
      </w:r>
    </w:p>
    <w:p w14:paraId="7835C647" w14:textId="77777777" w:rsidR="00CC5C60" w:rsidRDefault="00000000">
      <w:pPr>
        <w:numPr>
          <w:ilvl w:val="0"/>
          <w:numId w:val="2"/>
        </w:numPr>
        <w:ind w:right="1" w:hanging="360"/>
      </w:pPr>
      <w:r>
        <w:t xml:space="preserve">Liderazgo femenino. </w:t>
      </w:r>
    </w:p>
    <w:p w14:paraId="5846027D" w14:textId="77777777" w:rsidR="00A50159" w:rsidRDefault="00000000">
      <w:pPr>
        <w:numPr>
          <w:ilvl w:val="0"/>
          <w:numId w:val="2"/>
        </w:numPr>
        <w:ind w:right="1" w:hanging="360"/>
      </w:pPr>
      <w:r>
        <w:t>El papel de las mujeres en la historia de la humanidad.</w:t>
      </w:r>
    </w:p>
    <w:p w14:paraId="42048BED" w14:textId="0C48FB97" w:rsidR="00CC5C60" w:rsidRDefault="00000000">
      <w:pPr>
        <w:numPr>
          <w:ilvl w:val="0"/>
          <w:numId w:val="2"/>
        </w:numPr>
        <w:ind w:right="1" w:hanging="360"/>
      </w:pPr>
      <w:r>
        <w:tab/>
        <w:t xml:space="preserve">Las mujeres en el S.XX </w:t>
      </w:r>
    </w:p>
    <w:p w14:paraId="4378DFEF" w14:textId="77777777" w:rsidR="00CC5C60" w:rsidRDefault="00000000">
      <w:pPr>
        <w:numPr>
          <w:ilvl w:val="0"/>
          <w:numId w:val="2"/>
        </w:numPr>
        <w:ind w:right="1" w:hanging="360"/>
      </w:pPr>
      <w:r>
        <w:t xml:space="preserve">Teorías del liderazgo. </w:t>
      </w:r>
    </w:p>
    <w:p w14:paraId="0F33AFB1" w14:textId="77777777" w:rsidR="00CC5C60" w:rsidRDefault="00000000">
      <w:pPr>
        <w:spacing w:after="0" w:line="259" w:lineRule="auto"/>
        <w:ind w:left="720" w:firstLine="0"/>
      </w:pPr>
      <w:r>
        <w:t xml:space="preserve"> </w:t>
      </w:r>
    </w:p>
    <w:p w14:paraId="4CE7C0F0" w14:textId="77777777" w:rsidR="00CC5C60" w:rsidRDefault="00000000">
      <w:pPr>
        <w:ind w:left="355" w:right="1"/>
      </w:pPr>
      <w:r>
        <w:t xml:space="preserve">c) De rasgos. </w:t>
      </w:r>
    </w:p>
    <w:p w14:paraId="71E19465" w14:textId="77777777" w:rsidR="00CC5C60" w:rsidRDefault="00000000">
      <w:pPr>
        <w:numPr>
          <w:ilvl w:val="0"/>
          <w:numId w:val="3"/>
        </w:numPr>
        <w:ind w:right="1" w:hanging="360"/>
      </w:pPr>
      <w:r>
        <w:t xml:space="preserve">De comportamiento. </w:t>
      </w:r>
    </w:p>
    <w:p w14:paraId="7606E564" w14:textId="77777777" w:rsidR="00CC5C60" w:rsidRDefault="00000000">
      <w:pPr>
        <w:numPr>
          <w:ilvl w:val="0"/>
          <w:numId w:val="3"/>
        </w:numPr>
        <w:ind w:right="1" w:hanging="360"/>
      </w:pPr>
      <w:r>
        <w:t xml:space="preserve">De contingencia. </w:t>
      </w:r>
    </w:p>
    <w:p w14:paraId="019B3387" w14:textId="77777777" w:rsidR="00CC5C60" w:rsidRDefault="00000000">
      <w:pPr>
        <w:numPr>
          <w:ilvl w:val="0"/>
          <w:numId w:val="3"/>
        </w:numPr>
        <w:ind w:right="1" w:hanging="360"/>
      </w:pPr>
      <w:r>
        <w:t xml:space="preserve">Situacional. </w:t>
      </w:r>
    </w:p>
    <w:p w14:paraId="3A1481CF" w14:textId="77777777" w:rsidR="00CC5C60" w:rsidRDefault="00000000">
      <w:pPr>
        <w:numPr>
          <w:ilvl w:val="0"/>
          <w:numId w:val="3"/>
        </w:numPr>
        <w:ind w:right="1" w:hanging="360"/>
      </w:pPr>
      <w:r>
        <w:t xml:space="preserve">De relaciones. </w:t>
      </w:r>
    </w:p>
    <w:p w14:paraId="3FC4ABC8" w14:textId="77777777" w:rsidR="00CC5C60" w:rsidRDefault="00000000">
      <w:pPr>
        <w:numPr>
          <w:ilvl w:val="0"/>
          <w:numId w:val="3"/>
        </w:numPr>
        <w:ind w:right="1" w:hanging="360"/>
      </w:pPr>
      <w:r>
        <w:t xml:space="preserve">Clasificación del liderazgo. </w:t>
      </w:r>
    </w:p>
    <w:p w14:paraId="76FEE4D4" w14:textId="77777777" w:rsidR="00CC5C60" w:rsidRDefault="00000000">
      <w:pPr>
        <w:spacing w:after="0" w:line="259" w:lineRule="auto"/>
        <w:ind w:left="720" w:firstLine="0"/>
      </w:pPr>
      <w:r>
        <w:t xml:space="preserve"> </w:t>
      </w:r>
    </w:p>
    <w:p w14:paraId="2B9D9CAB" w14:textId="77777777" w:rsidR="00CC5C60" w:rsidRDefault="00000000">
      <w:pPr>
        <w:ind w:left="355" w:right="1"/>
      </w:pPr>
      <w:r>
        <w:t xml:space="preserve">d) Clásico (autocrático, democrático y liberal) </w:t>
      </w:r>
    </w:p>
    <w:p w14:paraId="58900524" w14:textId="77777777" w:rsidR="00CC5C60" w:rsidRDefault="00000000">
      <w:pPr>
        <w:tabs>
          <w:tab w:val="center" w:pos="406"/>
          <w:tab w:val="center" w:pos="306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•</w:t>
      </w:r>
      <w:r>
        <w:t xml:space="preserve"> </w:t>
      </w:r>
      <w:r>
        <w:tab/>
        <w:t xml:space="preserve">Contemporáneo (clasificación por diferentes autores) </w:t>
      </w:r>
    </w:p>
    <w:p w14:paraId="282218AF" w14:textId="77777777" w:rsidR="00CC5C60" w:rsidRDefault="00000000">
      <w:pPr>
        <w:spacing w:after="0" w:line="259" w:lineRule="auto"/>
        <w:ind w:left="0" w:firstLine="0"/>
      </w:pPr>
      <w:r>
        <w:t xml:space="preserve"> </w:t>
      </w:r>
    </w:p>
    <w:p w14:paraId="3F19CCEA" w14:textId="77777777" w:rsidR="00CC5C60" w:rsidRDefault="00000000">
      <w:pPr>
        <w:spacing w:after="0" w:line="259" w:lineRule="auto"/>
        <w:ind w:left="0" w:firstLine="0"/>
      </w:pPr>
      <w:r>
        <w:t xml:space="preserve"> </w:t>
      </w:r>
    </w:p>
    <w:p w14:paraId="5BD6F097" w14:textId="77777777" w:rsidR="00CC5C60" w:rsidRDefault="00000000">
      <w:pPr>
        <w:tabs>
          <w:tab w:val="center" w:pos="443"/>
          <w:tab w:val="center" w:pos="222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II. </w:t>
      </w:r>
      <w:r>
        <w:tab/>
        <w:t xml:space="preserve">LIDERAZGO PERSONAL  </w:t>
      </w:r>
    </w:p>
    <w:p w14:paraId="5FD8CAE9" w14:textId="77777777" w:rsidR="00CC5C60" w:rsidRDefault="00000000">
      <w:pPr>
        <w:ind w:left="355" w:right="1"/>
      </w:pPr>
      <w:r>
        <w:t xml:space="preserve">a) Autoconocimiento. </w:t>
      </w:r>
    </w:p>
    <w:p w14:paraId="1AED48BA" w14:textId="77777777" w:rsidR="00CC5C60" w:rsidRDefault="00000000">
      <w:pPr>
        <w:numPr>
          <w:ilvl w:val="0"/>
          <w:numId w:val="4"/>
        </w:numPr>
        <w:ind w:right="1" w:hanging="360"/>
      </w:pPr>
      <w:r>
        <w:t xml:space="preserve">Autoconcepto. </w:t>
      </w:r>
    </w:p>
    <w:p w14:paraId="1C0BD99F" w14:textId="77777777" w:rsidR="00CC5C60" w:rsidRDefault="00000000">
      <w:pPr>
        <w:numPr>
          <w:ilvl w:val="0"/>
          <w:numId w:val="4"/>
        </w:numPr>
        <w:ind w:right="1" w:hanging="360"/>
      </w:pPr>
      <w:r>
        <w:t xml:space="preserve">Autoestima. </w:t>
      </w:r>
    </w:p>
    <w:p w14:paraId="0DA85845" w14:textId="77777777" w:rsidR="00CC5C60" w:rsidRDefault="00000000">
      <w:pPr>
        <w:numPr>
          <w:ilvl w:val="0"/>
          <w:numId w:val="4"/>
        </w:numPr>
        <w:ind w:right="1" w:hanging="360"/>
      </w:pPr>
      <w:r>
        <w:t xml:space="preserve">Dimensiones de la personalidad. </w:t>
      </w:r>
    </w:p>
    <w:p w14:paraId="0E4F08B1" w14:textId="77777777" w:rsidR="00CC5C60" w:rsidRDefault="00000000">
      <w:pPr>
        <w:numPr>
          <w:ilvl w:val="0"/>
          <w:numId w:val="4"/>
        </w:numPr>
        <w:ind w:right="1" w:hanging="360"/>
      </w:pPr>
      <w:r>
        <w:t xml:space="preserve">Actitudes. </w:t>
      </w:r>
    </w:p>
    <w:p w14:paraId="090D1591" w14:textId="77777777" w:rsidR="00CC5C60" w:rsidRDefault="00000000">
      <w:pPr>
        <w:numPr>
          <w:ilvl w:val="0"/>
          <w:numId w:val="4"/>
        </w:numPr>
        <w:ind w:right="1" w:hanging="360"/>
      </w:pPr>
      <w:r>
        <w:t xml:space="preserve">Valores. </w:t>
      </w:r>
    </w:p>
    <w:p w14:paraId="5601160B" w14:textId="77777777" w:rsidR="00CC5C60" w:rsidRDefault="00000000">
      <w:pPr>
        <w:spacing w:after="0" w:line="259" w:lineRule="auto"/>
        <w:ind w:left="720" w:firstLine="0"/>
      </w:pPr>
      <w:r>
        <w:t xml:space="preserve"> </w:t>
      </w:r>
    </w:p>
    <w:p w14:paraId="02B790F2" w14:textId="77777777" w:rsidR="00CC5C60" w:rsidRDefault="00000000">
      <w:pPr>
        <w:ind w:left="355" w:right="1"/>
      </w:pPr>
      <w:r>
        <w:t xml:space="preserve">b) Desarrollo personal. </w:t>
      </w:r>
    </w:p>
    <w:p w14:paraId="57404B6F" w14:textId="77777777" w:rsidR="00CC5C60" w:rsidRDefault="00000000">
      <w:pPr>
        <w:tabs>
          <w:tab w:val="center" w:pos="406"/>
          <w:tab w:val="center" w:pos="136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•</w:t>
      </w:r>
      <w:r>
        <w:t xml:space="preserve"> </w:t>
      </w:r>
      <w:r>
        <w:tab/>
        <w:t xml:space="preserve">Imagen social. </w:t>
      </w:r>
    </w:p>
    <w:p w14:paraId="589AD204" w14:textId="77777777" w:rsidR="00CC5C60" w:rsidRDefault="00000000">
      <w:pPr>
        <w:spacing w:after="0" w:line="259" w:lineRule="auto"/>
        <w:ind w:left="720" w:firstLine="0"/>
      </w:pPr>
      <w:r>
        <w:t xml:space="preserve"> </w:t>
      </w:r>
    </w:p>
    <w:p w14:paraId="4677DB7D" w14:textId="77777777" w:rsidR="00CC5C60" w:rsidRDefault="00000000">
      <w:pPr>
        <w:numPr>
          <w:ilvl w:val="0"/>
          <w:numId w:val="5"/>
        </w:numPr>
        <w:ind w:right="1" w:hanging="360"/>
      </w:pPr>
      <w:r>
        <w:t xml:space="preserve">Comunicación asertiva. </w:t>
      </w:r>
    </w:p>
    <w:p w14:paraId="7F2C23CC" w14:textId="77777777" w:rsidR="00CC5C60" w:rsidRDefault="00000000">
      <w:pPr>
        <w:numPr>
          <w:ilvl w:val="0"/>
          <w:numId w:val="5"/>
        </w:numPr>
        <w:ind w:right="1" w:hanging="360"/>
      </w:pPr>
      <w:r>
        <w:t xml:space="preserve">Inteligencia emocional. </w:t>
      </w:r>
    </w:p>
    <w:p w14:paraId="5B663DB2" w14:textId="77777777" w:rsidR="00CC5C60" w:rsidRDefault="00000000">
      <w:pPr>
        <w:numPr>
          <w:ilvl w:val="0"/>
          <w:numId w:val="5"/>
        </w:numPr>
        <w:ind w:right="1" w:hanging="360"/>
      </w:pPr>
      <w:r>
        <w:t xml:space="preserve">Plan de vida. </w:t>
      </w:r>
    </w:p>
    <w:p w14:paraId="7C59C7C7" w14:textId="77777777" w:rsidR="00CC5C60" w:rsidRDefault="00000000">
      <w:pPr>
        <w:spacing w:after="0" w:line="259" w:lineRule="auto"/>
        <w:ind w:left="0" w:firstLine="0"/>
      </w:pPr>
      <w:r>
        <w:t xml:space="preserve"> </w:t>
      </w:r>
    </w:p>
    <w:p w14:paraId="1B520FA3" w14:textId="77777777" w:rsidR="00CC5C60" w:rsidRDefault="00000000">
      <w:pPr>
        <w:spacing w:after="0" w:line="259" w:lineRule="auto"/>
        <w:ind w:left="0" w:firstLine="0"/>
      </w:pPr>
      <w:r>
        <w:t xml:space="preserve"> </w:t>
      </w:r>
    </w:p>
    <w:p w14:paraId="362E9AE2" w14:textId="77777777" w:rsidR="00CC5C60" w:rsidRDefault="00000000">
      <w:pPr>
        <w:tabs>
          <w:tab w:val="center" w:pos="470"/>
          <w:tab w:val="center" w:pos="205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III. </w:t>
      </w:r>
      <w:r>
        <w:tab/>
        <w:t xml:space="preserve">LIDERAZGO SOCIAL  </w:t>
      </w:r>
    </w:p>
    <w:p w14:paraId="34F8B28F" w14:textId="77777777" w:rsidR="00CC5C60" w:rsidRDefault="00000000">
      <w:pPr>
        <w:ind w:left="355" w:right="1"/>
      </w:pPr>
      <w:r>
        <w:t xml:space="preserve">a) Poder, influencia y liderazgo. </w:t>
      </w:r>
    </w:p>
    <w:p w14:paraId="43E6E55A" w14:textId="77777777" w:rsidR="00CC5C60" w:rsidRDefault="00000000">
      <w:pPr>
        <w:numPr>
          <w:ilvl w:val="0"/>
          <w:numId w:val="6"/>
        </w:numPr>
        <w:ind w:right="1" w:hanging="360"/>
      </w:pPr>
      <w:r>
        <w:t xml:space="preserve">Marcos de referencia del liderazgo. </w:t>
      </w:r>
    </w:p>
    <w:p w14:paraId="0BF97987" w14:textId="77777777" w:rsidR="00CC5C60" w:rsidRDefault="00000000">
      <w:pPr>
        <w:numPr>
          <w:ilvl w:val="0"/>
          <w:numId w:val="6"/>
        </w:numPr>
        <w:ind w:right="1" w:hanging="360"/>
      </w:pPr>
      <w:r>
        <w:t xml:space="preserve">Marco estructural. </w:t>
      </w:r>
    </w:p>
    <w:p w14:paraId="7CB7DC9F" w14:textId="77777777" w:rsidR="00CC5C60" w:rsidRDefault="00000000">
      <w:pPr>
        <w:numPr>
          <w:ilvl w:val="0"/>
          <w:numId w:val="6"/>
        </w:numPr>
        <w:ind w:right="1" w:hanging="360"/>
      </w:pPr>
      <w:r>
        <w:t xml:space="preserve">El marco de los recursos humanos. </w:t>
      </w:r>
    </w:p>
    <w:p w14:paraId="3497C2E3" w14:textId="77777777" w:rsidR="00CC5C60" w:rsidRDefault="00000000">
      <w:pPr>
        <w:numPr>
          <w:ilvl w:val="0"/>
          <w:numId w:val="6"/>
        </w:numPr>
        <w:ind w:right="1" w:hanging="360"/>
      </w:pPr>
      <w:r>
        <w:lastRenderedPageBreak/>
        <w:t xml:space="preserve">El marco político. </w:t>
      </w:r>
    </w:p>
    <w:p w14:paraId="3D1C5382" w14:textId="77777777" w:rsidR="00CC5C60" w:rsidRDefault="00000000">
      <w:pPr>
        <w:numPr>
          <w:ilvl w:val="0"/>
          <w:numId w:val="6"/>
        </w:numPr>
        <w:ind w:right="1" w:hanging="360"/>
      </w:pPr>
      <w:r>
        <w:t xml:space="preserve">El marco simbólico. </w:t>
      </w:r>
    </w:p>
    <w:p w14:paraId="02BC824A" w14:textId="77777777" w:rsidR="00CC5C60" w:rsidRDefault="00000000">
      <w:pPr>
        <w:numPr>
          <w:ilvl w:val="0"/>
          <w:numId w:val="6"/>
        </w:numPr>
        <w:ind w:right="1" w:hanging="360"/>
      </w:pPr>
      <w:r>
        <w:t xml:space="preserve">Fuentes de poder. </w:t>
      </w:r>
    </w:p>
    <w:p w14:paraId="14DEFF1E" w14:textId="77777777" w:rsidR="00CC5C60" w:rsidRDefault="00000000">
      <w:pPr>
        <w:numPr>
          <w:ilvl w:val="0"/>
          <w:numId w:val="6"/>
        </w:numPr>
        <w:ind w:right="1" w:hanging="360"/>
      </w:pPr>
      <w:r>
        <w:t xml:space="preserve">Tipos de poder. </w:t>
      </w:r>
    </w:p>
    <w:p w14:paraId="49EDD826" w14:textId="77777777" w:rsidR="00CC5C60" w:rsidRDefault="00000000">
      <w:pPr>
        <w:numPr>
          <w:ilvl w:val="0"/>
          <w:numId w:val="6"/>
        </w:numPr>
        <w:ind w:right="1" w:hanging="360"/>
      </w:pPr>
      <w:r>
        <w:t xml:space="preserve">Respuestas al uso del poder. </w:t>
      </w:r>
    </w:p>
    <w:p w14:paraId="448A07C4" w14:textId="77777777" w:rsidR="00CC5C60" w:rsidRDefault="00000000">
      <w:pPr>
        <w:spacing w:after="2" w:line="259" w:lineRule="auto"/>
        <w:ind w:left="720" w:firstLine="0"/>
      </w:pPr>
      <w:r>
        <w:t xml:space="preserve"> </w:t>
      </w:r>
    </w:p>
    <w:p w14:paraId="7E58BB7F" w14:textId="77777777" w:rsidR="00CC5C60" w:rsidRDefault="00000000">
      <w:pPr>
        <w:ind w:left="355" w:right="1"/>
      </w:pPr>
      <w:r>
        <w:t xml:space="preserve">b) Equidad de género. </w:t>
      </w:r>
    </w:p>
    <w:p w14:paraId="2D1DFA6A" w14:textId="77777777" w:rsidR="00CC5C60" w:rsidRDefault="00000000">
      <w:pPr>
        <w:numPr>
          <w:ilvl w:val="0"/>
          <w:numId w:val="7"/>
        </w:numPr>
        <w:ind w:right="1" w:hanging="360"/>
      </w:pPr>
      <w:r>
        <w:t xml:space="preserve">Fortalezas y debilidades del liderazgo femenino. </w:t>
      </w:r>
    </w:p>
    <w:p w14:paraId="721C70F9" w14:textId="77777777" w:rsidR="00CC5C60" w:rsidRDefault="00000000">
      <w:pPr>
        <w:numPr>
          <w:ilvl w:val="0"/>
          <w:numId w:val="7"/>
        </w:numPr>
        <w:ind w:right="1" w:hanging="360"/>
      </w:pPr>
      <w:r>
        <w:t xml:space="preserve">Fortalezas y debilidades del liderazgo masculino. </w:t>
      </w:r>
    </w:p>
    <w:p w14:paraId="4826F0B3" w14:textId="77777777" w:rsidR="00CC5C60" w:rsidRDefault="00000000">
      <w:pPr>
        <w:spacing w:after="84" w:line="259" w:lineRule="auto"/>
        <w:ind w:left="0" w:firstLine="0"/>
      </w:pPr>
      <w:r>
        <w:t xml:space="preserve"> </w:t>
      </w:r>
    </w:p>
    <w:p w14:paraId="18ECE0C4" w14:textId="77777777" w:rsidR="00CC5C60" w:rsidRDefault="00000000">
      <w:pPr>
        <w:pStyle w:val="Ttulo1"/>
      </w:pPr>
      <w:r>
        <w:t xml:space="preserve">Referencias </w:t>
      </w:r>
    </w:p>
    <w:p w14:paraId="52777B98" w14:textId="77777777" w:rsidR="00CC5C60" w:rsidRDefault="00000000">
      <w:pPr>
        <w:spacing w:after="159"/>
        <w:ind w:left="10" w:right="1"/>
      </w:pPr>
      <w:r>
        <w:t xml:space="preserve">Blanchard, K. (2007). Liderazgo al más alto nivel. Colombia: Ed. Norma. ISBN-978-958-04-9955-8. </w:t>
      </w:r>
    </w:p>
    <w:p w14:paraId="4CCD5F7E" w14:textId="77777777" w:rsidR="00CC5C60" w:rsidRDefault="00000000">
      <w:pPr>
        <w:spacing w:after="159"/>
        <w:ind w:left="10" w:right="1"/>
      </w:pPr>
      <w:proofErr w:type="spellStart"/>
      <w:r>
        <w:t>Borghino</w:t>
      </w:r>
      <w:proofErr w:type="spellEnd"/>
      <w:r>
        <w:t xml:space="preserve">, I. (2008). El arte de dirigir. México: Ed. Grijalbo. ISBN-9780307391353. </w:t>
      </w:r>
    </w:p>
    <w:p w14:paraId="7DD5467A" w14:textId="77777777" w:rsidR="00CC5C60" w:rsidRDefault="00000000">
      <w:pPr>
        <w:spacing w:after="159"/>
        <w:ind w:left="10" w:right="1"/>
      </w:pPr>
      <w:r>
        <w:t xml:space="preserve">Daft, R. L. (2006) La experiencia del liderazgo (3ª Ed). México: </w:t>
      </w:r>
      <w:proofErr w:type="spellStart"/>
      <w:r>
        <w:t>Tomsom</w:t>
      </w:r>
      <w:proofErr w:type="spellEnd"/>
      <w:r>
        <w:t xml:space="preserve">. ISBN-0-324-26127-6. </w:t>
      </w:r>
    </w:p>
    <w:p w14:paraId="79FDB120" w14:textId="77777777" w:rsidR="00CC5C60" w:rsidRDefault="00000000">
      <w:pPr>
        <w:spacing w:after="159"/>
        <w:ind w:left="10" w:right="1"/>
      </w:pPr>
      <w:r>
        <w:t xml:space="preserve">Goleman, D. (2010). El Líder Resonante Crea Más. España: Ed. Plaza Edición Barcelona. ISBN9788499087115. </w:t>
      </w:r>
    </w:p>
    <w:p w14:paraId="14810DBE" w14:textId="77777777" w:rsidR="00CC5C60" w:rsidRDefault="00000000">
      <w:pPr>
        <w:spacing w:after="159"/>
        <w:ind w:left="10" w:right="1"/>
      </w:pPr>
      <w:r>
        <w:t xml:space="preserve">Goleman, D (2008). La inteligencia emocional. México: Kairós. ISBN-978-84-7245-371-5. </w:t>
      </w:r>
    </w:p>
    <w:p w14:paraId="35F8E1E7" w14:textId="77777777" w:rsidR="00CC5C60" w:rsidRDefault="00000000">
      <w:pPr>
        <w:spacing w:after="159"/>
        <w:ind w:left="10" w:right="1"/>
      </w:pPr>
      <w:r>
        <w:t xml:space="preserve">Hughes, G. C. (2007). Liderazgo como Aprovechar las Lecciones de la Experiencia. México: Ed. McGraw-Hill. ISBN-9789701061596 y 9701061594. </w:t>
      </w:r>
    </w:p>
    <w:p w14:paraId="27FF3762" w14:textId="77777777" w:rsidR="00CC5C60" w:rsidRDefault="00000000">
      <w:pPr>
        <w:spacing w:after="159"/>
        <w:ind w:left="10" w:right="1"/>
      </w:pPr>
      <w:r>
        <w:t xml:space="preserve">Lamas, M. (1996). El Género. La Construcción Cultural de la Diferencia Sexual. México: Ed. UNAM. ISBN-9688425729. </w:t>
      </w:r>
    </w:p>
    <w:p w14:paraId="04FC63A0" w14:textId="77777777" w:rsidR="00CC5C60" w:rsidRDefault="00000000">
      <w:pPr>
        <w:spacing w:after="159"/>
        <w:ind w:left="10" w:right="1"/>
      </w:pPr>
      <w:r>
        <w:t xml:space="preserve">Lerma, A., Martín, G. (2007). Liderazgo Emprendedor Cómo ser un Emprendedor de Éxito y no Morir en el Intento. México: Ed. Cengage </w:t>
      </w:r>
      <w:proofErr w:type="spellStart"/>
      <w:r>
        <w:t>Learning</w:t>
      </w:r>
      <w:proofErr w:type="spellEnd"/>
      <w:r>
        <w:t xml:space="preserve">. ISBN-9789706867544 y 9706867546. </w:t>
      </w:r>
    </w:p>
    <w:p w14:paraId="6186AD5E" w14:textId="77777777" w:rsidR="00CC5C60" w:rsidRDefault="00000000">
      <w:pPr>
        <w:spacing w:after="160"/>
        <w:ind w:left="10" w:right="1"/>
      </w:pPr>
      <w:r>
        <w:t xml:space="preserve">Lussier, N. R. (2001). Liderazgo Teoría, Aplicación y desarrollo de habilidades. México: </w:t>
      </w:r>
      <w:proofErr w:type="spellStart"/>
      <w:r>
        <w:t>Ed.Thomson</w:t>
      </w:r>
      <w:proofErr w:type="spellEnd"/>
      <w:r>
        <w:t xml:space="preserve">. ISBN-9706861173 y 9789706861177. </w:t>
      </w:r>
    </w:p>
    <w:p w14:paraId="06B5CA7D" w14:textId="77777777" w:rsidR="00CC5C60" w:rsidRDefault="00000000">
      <w:pPr>
        <w:spacing w:after="159"/>
        <w:ind w:left="10" w:right="1"/>
      </w:pPr>
      <w:r>
        <w:t xml:space="preserve">Mateo, J., Valdano, J. (2000). Liderazgo. México: Ed. El País-Aguilar. ISBN-84-03-59534-4 </w:t>
      </w:r>
    </w:p>
    <w:p w14:paraId="0725E100" w14:textId="77777777" w:rsidR="00CC5C60" w:rsidRDefault="00000000">
      <w:pPr>
        <w:spacing w:after="159"/>
        <w:ind w:left="10" w:right="1"/>
      </w:pPr>
      <w:r>
        <w:t xml:space="preserve">Münch, L. (2005). Liderazgo y dirección el liderazgo del siglo XXI. España: Trillas. ISBN- 9788466573221 </w:t>
      </w:r>
    </w:p>
    <w:p w14:paraId="53356A55" w14:textId="77777777" w:rsidR="00CC5C60" w:rsidRDefault="00000000">
      <w:pPr>
        <w:spacing w:after="159"/>
        <w:ind w:left="10" w:right="1"/>
      </w:pPr>
      <w:r>
        <w:t xml:space="preserve">Vargas. G. (2006). Como triunfar en el trabajo Las 14 jugadas maestras. México: Ed. Aguilar. ISBN9707702621 </w:t>
      </w:r>
    </w:p>
    <w:p w14:paraId="433D1499" w14:textId="77777777" w:rsidR="00CC5C60" w:rsidRDefault="00000000">
      <w:pPr>
        <w:spacing w:after="123"/>
        <w:ind w:left="10" w:right="1"/>
      </w:pPr>
      <w:r>
        <w:t xml:space="preserve">Vargas G. (2006). Todo Sobre la Imagen del Éxito. México: Ed. Aguilar. ISBN-970770263X </w:t>
      </w:r>
    </w:p>
    <w:p w14:paraId="194C03A2" w14:textId="77777777" w:rsidR="00CC5C60" w:rsidRDefault="00000000">
      <w:pPr>
        <w:spacing w:after="0" w:line="259" w:lineRule="auto"/>
        <w:ind w:left="0" w:right="8794" w:firstLine="0"/>
      </w:pPr>
      <w:r>
        <w:rPr>
          <w:sz w:val="16"/>
        </w:rPr>
        <w:t xml:space="preserve">  </w:t>
      </w:r>
    </w:p>
    <w:p w14:paraId="14340D5C" w14:textId="77777777" w:rsidR="00CC5C60" w:rsidRDefault="00000000">
      <w:pPr>
        <w:spacing w:after="0" w:line="259" w:lineRule="auto"/>
        <w:ind w:left="0" w:right="8794" w:firstLine="0"/>
      </w:pPr>
      <w:r>
        <w:rPr>
          <w:sz w:val="16"/>
        </w:rPr>
        <w:t xml:space="preserve">    </w:t>
      </w:r>
    </w:p>
    <w:p w14:paraId="2BF13C0B" w14:textId="77777777" w:rsidR="00CC5C60" w:rsidRDefault="00000000">
      <w:pPr>
        <w:spacing w:after="0" w:line="259" w:lineRule="auto"/>
        <w:ind w:left="0" w:right="8794" w:firstLine="0"/>
      </w:pPr>
      <w:r>
        <w:rPr>
          <w:sz w:val="16"/>
        </w:rPr>
        <w:t xml:space="preserve">    </w:t>
      </w:r>
    </w:p>
    <w:p w14:paraId="60993F9F" w14:textId="77777777" w:rsidR="00CC5C60" w:rsidRDefault="00000000">
      <w:pPr>
        <w:spacing w:after="34" w:line="259" w:lineRule="auto"/>
        <w:ind w:left="0" w:right="8794" w:firstLine="0"/>
      </w:pPr>
      <w:r>
        <w:rPr>
          <w:sz w:val="16"/>
        </w:rPr>
        <w:t xml:space="preserve">    </w:t>
      </w:r>
    </w:p>
    <w:p w14:paraId="722A977E" w14:textId="77777777" w:rsidR="00CC5C60" w:rsidRDefault="00000000">
      <w:pPr>
        <w:spacing w:after="0" w:line="259" w:lineRule="auto"/>
        <w:ind w:left="0" w:firstLine="0"/>
      </w:pPr>
      <w:r>
        <w:t xml:space="preserve"> </w:t>
      </w:r>
    </w:p>
    <w:sectPr w:rsidR="00CC5C60">
      <w:pgSz w:w="12240" w:h="15840"/>
      <w:pgMar w:top="1425" w:right="1699" w:bottom="141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77F21"/>
    <w:multiLevelType w:val="hybridMultilevel"/>
    <w:tmpl w:val="CCAA1158"/>
    <w:lvl w:ilvl="0" w:tplc="DB44417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70F8F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76EE2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3AA3F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4A3A9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FA47D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AC093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62C9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0A8F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C025F9D"/>
    <w:multiLevelType w:val="hybridMultilevel"/>
    <w:tmpl w:val="8514F32A"/>
    <w:lvl w:ilvl="0" w:tplc="17D0EBD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2AEF9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9CD5A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CE51B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B6474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723F2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66E8B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D6C5A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8C2DF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DB92AC0"/>
    <w:multiLevelType w:val="hybridMultilevel"/>
    <w:tmpl w:val="6290BC3C"/>
    <w:lvl w:ilvl="0" w:tplc="FC5E606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2C9B1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6ADC2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522A1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7AEB1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AC261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1057A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52A43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ECC55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C1874B4"/>
    <w:multiLevelType w:val="hybridMultilevel"/>
    <w:tmpl w:val="E9286934"/>
    <w:lvl w:ilvl="0" w:tplc="50F8BF3C">
      <w:start w:val="1"/>
      <w:numFmt w:val="lowerLetter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4ADF6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58D0D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BAFC9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B04EE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4A739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EEC94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D6377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6E352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3D02B7"/>
    <w:multiLevelType w:val="hybridMultilevel"/>
    <w:tmpl w:val="B02AEED0"/>
    <w:lvl w:ilvl="0" w:tplc="40BE2360">
      <w:start w:val="3"/>
      <w:numFmt w:val="lowerLetter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02D55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9041B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408FA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DC1BF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E03A4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FE2D6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3C86A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D093A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6148EB"/>
    <w:multiLevelType w:val="hybridMultilevel"/>
    <w:tmpl w:val="2462077A"/>
    <w:lvl w:ilvl="0" w:tplc="391AE29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070E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2E2FA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06BB6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2CBFD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140B3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884CD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5481F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02197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2562B2"/>
    <w:multiLevelType w:val="hybridMultilevel"/>
    <w:tmpl w:val="36BA0FE4"/>
    <w:lvl w:ilvl="0" w:tplc="11427D8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742B8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1ED27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547E7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C27BF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68B0F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125C4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16ED5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28A13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1511308">
    <w:abstractNumId w:val="3"/>
  </w:num>
  <w:num w:numId="2" w16cid:durableId="1726375254">
    <w:abstractNumId w:val="5"/>
  </w:num>
  <w:num w:numId="3" w16cid:durableId="318995264">
    <w:abstractNumId w:val="2"/>
  </w:num>
  <w:num w:numId="4" w16cid:durableId="1015887924">
    <w:abstractNumId w:val="0"/>
  </w:num>
  <w:num w:numId="5" w16cid:durableId="287585011">
    <w:abstractNumId w:val="4"/>
  </w:num>
  <w:num w:numId="6" w16cid:durableId="1023288531">
    <w:abstractNumId w:val="6"/>
  </w:num>
  <w:num w:numId="7" w16cid:durableId="1635984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C60"/>
    <w:rsid w:val="002177DD"/>
    <w:rsid w:val="00A50159"/>
    <w:rsid w:val="00CC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C8C4F"/>
  <w15:docId w15:val="{2649D980-8E1D-4114-A7C3-9F42EEADD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MX" w:eastAsia="es-MX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61" w:lineRule="auto"/>
      <w:ind w:left="370" w:hanging="10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spacing w:after="0" w:line="259" w:lineRule="auto"/>
      <w:outlineLvl w:val="0"/>
    </w:pPr>
    <w:rPr>
      <w:rFonts w:ascii="Calibri" w:eastAsia="Calibri" w:hAnsi="Calibri" w:cs="Calibri"/>
      <w:color w:val="1F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color w:val="1F4D7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420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ESCOM</dc:creator>
  <cp:keywords/>
  <cp:lastModifiedBy>Araceli Loyola Espinosa</cp:lastModifiedBy>
  <cp:revision>2</cp:revision>
  <dcterms:created xsi:type="dcterms:W3CDTF">2025-07-01T22:22:00Z</dcterms:created>
  <dcterms:modified xsi:type="dcterms:W3CDTF">2025-07-01T22:22:00Z</dcterms:modified>
</cp:coreProperties>
</file>